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59F3B0">
      <w:pPr>
        <w:pStyle w:val="30"/>
        <w:keepNext w:val="0"/>
        <w:keepLines w:val="0"/>
        <w:widowControl/>
        <w:suppressLineNumbers w:val="0"/>
        <w:spacing w:line="24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rPr>
          <w:rFonts w:hint="eastAsia" w:eastAsia="宋体"/>
          <w:b/>
          <w:bCs/>
          <w:sz w:val="28"/>
          <w:szCs w:val="28"/>
          <w:lang w:val="en-US" w:eastAsia="zh-CN"/>
        </w:rPr>
        <w:t>2026暑假意大利艺术研学项目介绍</w:t>
      </w:r>
    </w:p>
    <w:p w14:paraId="32908E10">
      <w:pPr>
        <w:pStyle w:val="30"/>
        <w:keepNext w:val="0"/>
        <w:keepLines w:val="0"/>
        <w:widowControl/>
        <w:suppressLineNumbers w:val="0"/>
        <w:spacing w:line="240" w:lineRule="auto"/>
        <w:jc w:val="center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810125" cy="2717800"/>
            <wp:effectExtent l="0" t="0" r="9525" b="6350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717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38CA68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/>
          <w:bCs/>
          <w:lang w:eastAsia="zh-CN"/>
        </w:rPr>
        <w:t>学校介绍</w:t>
      </w:r>
    </w:p>
    <w:p w14:paraId="01B40B98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维泰博美院</w:t>
      </w:r>
    </w:p>
    <w:p w14:paraId="5E2116B2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意大利维泰博美术学院， 成立于1975年， 受意大利及中国教育部认可， 位于意大利历史名城维泰博， 距离首都罗马仅80公里 。维泰博美术学院的教学侧重于实际应用， 学生可以在最好的工厂， 最好的品牌集团， 最好的设计工作室和世界著名的博物馆中学习锻炼 。维泰博美术学院拥有良好的软硬件设施， 以及非常杰出的师资团队，学院现任教授大多是品牌企业设计领域的领头人物， 教授们均在艺术 、绘画 、设意大利经过国家教育部及大学研究部认证的高等美术学院</w:t>
      </w:r>
      <w:r>
        <w:rPr>
          <w:rFonts w:hint="eastAsia" w:eastAsia="宋体"/>
          <w:b w:val="0"/>
          <w:bCs w:val="0"/>
          <w:lang w:val="en-US" w:eastAsia="zh-CN"/>
        </w:rPr>
        <w:t>。</w:t>
      </w:r>
    </w:p>
    <w:p w14:paraId="532D9032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欧洲艺术学院联盟成员 ， 欧盟苏格拉底交换生计划成员之一</w:t>
      </w:r>
    </w:p>
    <w:p w14:paraId="7C0C0BE1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意大利 ANNES 协会成员 TOP 美术学 院</w:t>
      </w:r>
    </w:p>
    <w:p w14:paraId="211D6B24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雕 塑 专 业 意 大 利 高 等 教 育 美 学 联 盟 成 员 排 名</w:t>
      </w:r>
      <w:r>
        <w:rPr>
          <w:rFonts w:hint="eastAsia" w:eastAsia="宋体"/>
          <w:b w:val="0"/>
          <w:bCs w:val="0"/>
          <w:lang w:val="en-US" w:eastAsia="zh-CN"/>
        </w:rPr>
        <w:t>第二</w:t>
      </w:r>
    </w:p>
    <w:p w14:paraId="43001C57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eastAsia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 xml:space="preserve">2 0 1 8 新 兴 欧 洲 美 术 学 院 专 业 排 行 绘 画 专 业 </w:t>
      </w:r>
      <w:r>
        <w:rPr>
          <w:rFonts w:hint="eastAsia" w:eastAsia="宋体"/>
          <w:b w:val="0"/>
          <w:bCs w:val="0"/>
          <w:lang w:val="en-US" w:eastAsia="zh-CN"/>
        </w:rPr>
        <w:t>第六</w:t>
      </w:r>
    </w:p>
    <w:p w14:paraId="13A9385E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center"/>
        <w:rPr>
          <w:rFonts w:hint="eastAsia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3788410" cy="2017395"/>
            <wp:effectExtent l="0" t="0" r="2540" b="1905"/>
            <wp:docPr id="3" name="图片 3" descr="1bf281aa89ac003852f458a5741f5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bf281aa89ac003852f458a5741f539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88410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81D28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米兰布雷拉美院</w:t>
      </w:r>
    </w:p>
    <w:p w14:paraId="19D1DE68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意大利米兰的一个公共学术机构， 由奥地利皇后玛丽亚  · 特蕾西亚创办于1 7 7 6 年， 从事艺术和文化历史学科的教学和研究 。 米兰布雷拉美术学院被认为是欧洲乃至世界最重要的美术学院之一 。</w:t>
      </w:r>
    </w:p>
    <w:p w14:paraId="311854F2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2005年， 该学院的教学已被列为教科文组织列为"A5"级 。 它被认为是世界领先的学术机构之一 。 米兰布雷拉美术学院是当前意大利最高级别的高等艺术院校， 代表着意大利艺术教育领域的最高水平 。有众 多 艺 术 大 师 、 著 名 设 计 师 、 文 学 家， 舞 台 美 术 家 出 自 于 米 兰 布雷拉美术学院， 如诺贝尔文学奖得主达里奥  · 福 、布加迪公司的创始人埃托里布加迪、空间主义创始人卢齐欧 封塔纳、奥斯卡最佳布景奖得主强尼夸兰塔 (Gianni Quaranta) 等。米兰布雷拉美术学院是欧洲 乃至世界最重要的美术学院之一。</w:t>
      </w:r>
    </w:p>
    <w:p w14:paraId="7BE33090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center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4234180" cy="2545080"/>
            <wp:effectExtent l="0" t="0" r="13970" b="7620"/>
            <wp:docPr id="4" name="图片 4" descr="0bf09e568d3ea14a289bd08e0dbf8b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bf09e568d3ea14a289bd08e0dbf8b32"/>
                    <pic:cNvPicPr>
                      <a:picLocks noChangeAspect="1"/>
                    </pic:cNvPicPr>
                  </pic:nvPicPr>
                  <pic:blipFill>
                    <a:blip r:embed="rId8"/>
                    <a:srcRect b="9812"/>
                    <a:stretch>
                      <a:fillRect/>
                    </a:stretch>
                  </pic:blipFill>
                  <pic:spPr>
                    <a:xfrm>
                      <a:off x="0" y="0"/>
                      <a:ext cx="423418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EB512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</w:p>
    <w:p w14:paraId="54656422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</w:p>
    <w:p w14:paraId="1DF8F665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jc w:val="both"/>
        <w:rPr>
          <w:rFonts w:hint="eastAsia" w:eastAsia="宋体"/>
          <w:b/>
          <w:bCs/>
          <w:lang w:eastAsia="zh-CN"/>
        </w:rPr>
      </w:pPr>
      <w:r>
        <w:rPr>
          <w:rFonts w:hint="eastAsia" w:eastAsia="宋体"/>
          <w:b/>
          <w:bCs/>
          <w:lang w:eastAsia="zh-CN"/>
        </w:rPr>
        <w:t>项目时间</w:t>
      </w:r>
    </w:p>
    <w:p w14:paraId="499C950D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2026年7月中旬-8月中旬</w:t>
      </w:r>
    </w:p>
    <w:p w14:paraId="41B1353A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项目亮点</w:t>
      </w:r>
    </w:p>
    <w:p w14:paraId="7FE89F14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跨学科融合：</w:t>
      </w:r>
      <w:r>
        <w:rPr>
          <w:rFonts w:hint="default" w:eastAsia="宋体"/>
          <w:b w:val="0"/>
          <w:bCs w:val="0"/>
          <w:lang w:val="en-US" w:eastAsia="zh-CN"/>
        </w:rPr>
        <w:t>结合企业艺术设计、雕塑、装饰与绘画，打破学科界限，探索艺术与设计的全新可能性。</w:t>
      </w:r>
    </w:p>
    <w:p w14:paraId="17757615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 xml:space="preserve"> 顶尖教授团队：</w:t>
      </w:r>
      <w:r>
        <w:rPr>
          <w:rFonts w:hint="default" w:eastAsia="宋体"/>
          <w:b w:val="0"/>
          <w:bCs w:val="0"/>
          <w:lang w:val="en-US" w:eastAsia="zh-CN"/>
        </w:rPr>
        <w:t>由Simona Uberto 、Sergio Nannicola 、Gianpiero Moioli等权威教授亲自授课，分享多年教学与创作经验。</w:t>
      </w:r>
    </w:p>
    <w:p w14:paraId="6EF38438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技术与传统结合：</w:t>
      </w:r>
      <w:r>
        <w:rPr>
          <w:rFonts w:hint="default" w:eastAsia="宋体"/>
          <w:b w:val="0"/>
          <w:bCs w:val="0"/>
          <w:lang w:val="en-US" w:eastAsia="zh-CN"/>
        </w:rPr>
        <w:t>涵盖新兴材料、3D 建模、虚拟现实、生态设计等前沿技术，同时融入传统工艺复兴项目。</w:t>
      </w:r>
    </w:p>
    <w:p w14:paraId="1CC9143D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实践与理论并重：</w:t>
      </w:r>
      <w:r>
        <w:rPr>
          <w:rFonts w:hint="default" w:eastAsia="宋体"/>
          <w:b w:val="0"/>
          <w:bCs w:val="0"/>
          <w:lang w:val="en-US" w:eastAsia="zh-CN"/>
        </w:rPr>
        <w:t>通过工作坊、实验室实践、学术对话等形式，帮助学员将理论转化为实际创作能力。</w:t>
      </w:r>
    </w:p>
    <w:p w14:paraId="6D17A0BB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行程安排</w:t>
      </w:r>
    </w:p>
    <w:p w14:paraId="6E6ABAB5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</w:pPr>
      <w:r>
        <w:drawing>
          <wp:inline distT="0" distB="0" distL="114300" distR="114300">
            <wp:extent cx="5584825" cy="3256280"/>
            <wp:effectExtent l="0" t="0" r="1587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r="5150" b="1687"/>
                    <a:stretch>
                      <a:fillRect/>
                    </a:stretch>
                  </pic:blipFill>
                  <pic:spPr>
                    <a:xfrm>
                      <a:off x="0" y="0"/>
                      <a:ext cx="5584825" cy="325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2E468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eastAsia"/>
          <w:lang w:val="en-US" w:eastAsia="zh-CN"/>
        </w:rPr>
      </w:pPr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14340" cy="2809875"/>
            <wp:effectExtent l="0" t="0" r="10160" b="9525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BAE85D6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项目费用</w:t>
      </w:r>
    </w:p>
    <w:p w14:paraId="6544F930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项目费用：</w:t>
      </w:r>
      <w:r>
        <w:rPr>
          <w:rFonts w:hint="eastAsia" w:eastAsia="宋体"/>
          <w:b/>
          <w:bCs/>
          <w:lang w:val="en-US" w:eastAsia="zh-CN"/>
        </w:rPr>
        <w:t>35800元/人</w:t>
      </w:r>
    </w:p>
    <w:p w14:paraId="1BDABFC4">
      <w:pPr>
        <w:pStyle w:val="30"/>
        <w:keepNext w:val="0"/>
        <w:keepLines w:val="0"/>
        <w:widowControl/>
        <w:numPr>
          <w:ilvl w:val="0"/>
          <w:numId w:val="9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费用包含：课程学习费用及翻译费、实践课程相关费用、住宿及住宿管理费。</w:t>
      </w:r>
    </w:p>
    <w:p w14:paraId="7AA061DA">
      <w:pPr>
        <w:pStyle w:val="30"/>
        <w:keepNext w:val="0"/>
        <w:keepLines w:val="0"/>
        <w:widowControl/>
        <w:numPr>
          <w:ilvl w:val="0"/>
          <w:numId w:val="9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费用不含：签证及签证材料费用、国际航班往返机票费用、餐食费、个人消费以及课程行程外的费用</w:t>
      </w:r>
    </w:p>
    <w:p w14:paraId="52A2C845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申请条件：</w:t>
      </w:r>
    </w:p>
    <w:p w14:paraId="601E4FEE">
      <w:pPr>
        <w:pStyle w:val="30"/>
        <w:keepNext w:val="0"/>
        <w:keepLines w:val="0"/>
        <w:widowControl/>
        <w:numPr>
          <w:ilvl w:val="0"/>
          <w:numId w:val="1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年满18周岁；</w:t>
      </w:r>
    </w:p>
    <w:p w14:paraId="1C1C6EA7">
      <w:pPr>
        <w:pStyle w:val="30"/>
        <w:keepNext w:val="0"/>
        <w:keepLines w:val="0"/>
        <w:widowControl/>
        <w:numPr>
          <w:ilvl w:val="0"/>
          <w:numId w:val="1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具有基本的英文听说读写能力；</w:t>
      </w:r>
    </w:p>
    <w:p w14:paraId="27A406B2">
      <w:pPr>
        <w:pStyle w:val="30"/>
        <w:keepNext w:val="0"/>
        <w:keepLines w:val="0"/>
        <w:widowControl/>
        <w:numPr>
          <w:ilvl w:val="0"/>
          <w:numId w:val="1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身心健康、热爱祖国；</w:t>
      </w:r>
    </w:p>
    <w:p w14:paraId="52B4F89C">
      <w:pPr>
        <w:pStyle w:val="30"/>
        <w:keepNext w:val="0"/>
        <w:keepLines w:val="0"/>
        <w:widowControl/>
        <w:numPr>
          <w:ilvl w:val="0"/>
          <w:numId w:val="10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有良好的自理能力，能适应海外学习和生活。</w:t>
      </w:r>
    </w:p>
    <w:p w14:paraId="4358FF66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lang w:val="en-US" w:eastAsia="zh-CN"/>
        </w:rPr>
      </w:pPr>
    </w:p>
    <w:sectPr>
      <w:pgSz w:w="12240" w:h="15840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8000012" w:usb3="00000000" w:csb0="4002009F" w:csb1="DFD7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Courier">
    <w:altName w:val="Courier New"/>
    <w:panose1 w:val="02060409020205020404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EB83084"/>
    <w:multiLevelType w:val="singleLevel"/>
    <w:tmpl w:val="BEB8308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0117636"/>
    <w:multiLevelType w:val="singleLevel"/>
    <w:tmpl w:val="E0117636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4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5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6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7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8">
    <w:nsid w:val="00A75531"/>
    <w:multiLevelType w:val="singleLevel"/>
    <w:tmpl w:val="00A75531"/>
    <w:lvl w:ilvl="0" w:tentative="0">
      <w:start w:val="1"/>
      <w:numFmt w:val="decimal"/>
      <w:suff w:val="space"/>
      <w:lvlText w:val="%1."/>
      <w:lvlJc w:val="left"/>
    </w:lvl>
  </w:abstractNum>
  <w:abstractNum w:abstractNumId="9">
    <w:nsid w:val="4BFB0B3B"/>
    <w:multiLevelType w:val="singleLevel"/>
    <w:tmpl w:val="4BFB0B3B"/>
    <w:lvl w:ilvl="0" w:tentative="0">
      <w:start w:val="1"/>
      <w:numFmt w:val="decimal"/>
      <w:suff w:val="space"/>
      <w:lvlText w:val="%1."/>
      <w:lvlJc w:val="left"/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4"/>
  </w:num>
  <w:num w:numId="5">
    <w:abstractNumId w:val="2"/>
  </w:num>
  <w:num w:numId="6">
    <w:abstractNumId w:val="5"/>
  </w:num>
  <w:num w:numId="7">
    <w:abstractNumId w:val="0"/>
  </w:num>
  <w:num w:numId="8">
    <w:abstractNumId w:val="8"/>
  </w:num>
  <w:num w:numId="9">
    <w:abstractNumId w:val="9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E6611"/>
    <w:rsid w:val="0015074B"/>
    <w:rsid w:val="0029639D"/>
    <w:rsid w:val="00326F90"/>
    <w:rsid w:val="00417140"/>
    <w:rsid w:val="00453BAD"/>
    <w:rsid w:val="006232C2"/>
    <w:rsid w:val="00847285"/>
    <w:rsid w:val="008B31EB"/>
    <w:rsid w:val="00AA1D8D"/>
    <w:rsid w:val="00B47730"/>
    <w:rsid w:val="00CB0664"/>
    <w:rsid w:val="00FC693F"/>
    <w:rsid w:val="1DE543D6"/>
    <w:rsid w:val="1F1948B4"/>
    <w:rsid w:val="33180DE1"/>
    <w:rsid w:val="3566192B"/>
    <w:rsid w:val="36B53C5C"/>
    <w:rsid w:val="3E507D4A"/>
    <w:rsid w:val="440B052F"/>
    <w:rsid w:val="4D272AD5"/>
    <w:rsid w:val="4E1E2ACC"/>
    <w:rsid w:val="55C5183A"/>
    <w:rsid w:val="6C2A187B"/>
    <w:rsid w:val="6CB347D0"/>
    <w:rsid w:val="749B3E5E"/>
    <w:rsid w:val="78F60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3">
    <w:name w:val="heading 1"/>
    <w:basedOn w:val="1"/>
    <w:next w:val="1"/>
    <w:link w:val="139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paragraph" w:styleId="4">
    <w:name w:val="heading 2"/>
    <w:basedOn w:val="1"/>
    <w:next w:val="1"/>
    <w:link w:val="140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5">
    <w:name w:val="heading 3"/>
    <w:basedOn w:val="1"/>
    <w:next w:val="1"/>
    <w:link w:val="141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6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3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8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7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5"/>
    <w:unhideWhenUsed/>
    <w:qFormat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7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6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3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8">
    <w:name w:val="Body Text 2"/>
    <w:basedOn w:val="1"/>
    <w:link w:val="146"/>
    <w:unhideWhenUsed/>
    <w:qFormat/>
    <w:uiPriority w:val="99"/>
    <w:pPr>
      <w:spacing w:after="120" w:line="480" w:lineRule="auto"/>
    </w:pPr>
  </w:style>
  <w:style w:type="paragraph" w:styleId="29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0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31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2">
    <w:name w:val="Title"/>
    <w:basedOn w:val="1"/>
    <w:next w:val="1"/>
    <w:link w:val="142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4">
    <w:name w:val="Table Grid"/>
    <w:basedOn w:val="3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35">
    <w:name w:val="Light Shading"/>
    <w:basedOn w:val="33"/>
    <w:qFormat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6">
    <w:name w:val="Light Shading Accent 1"/>
    <w:basedOn w:val="33"/>
    <w:qFormat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7">
    <w:name w:val="Light Shading Accent 2"/>
    <w:basedOn w:val="33"/>
    <w:qFormat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8">
    <w:name w:val="Light Shading Accent 3"/>
    <w:basedOn w:val="33"/>
    <w:qFormat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9">
    <w:name w:val="Light Shading Accent 4"/>
    <w:basedOn w:val="33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40">
    <w:name w:val="Light Shading Accent 5"/>
    <w:basedOn w:val="33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1">
    <w:name w:val="Light Shading Accent 6"/>
    <w:basedOn w:val="33"/>
    <w:qFormat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2">
    <w:name w:val="Light List"/>
    <w:basedOn w:val="33"/>
    <w:qFormat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3">
    <w:name w:val="Light List Accent 1"/>
    <w:basedOn w:val="33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4">
    <w:name w:val="Light List Accent 2"/>
    <w:basedOn w:val="33"/>
    <w:qFormat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5">
    <w:name w:val="Light List Accent 3"/>
    <w:basedOn w:val="33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6">
    <w:name w:val="Light List Accent 4"/>
    <w:basedOn w:val="33"/>
    <w:qFormat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7">
    <w:name w:val="Light List Accent 5"/>
    <w:basedOn w:val="33"/>
    <w:qFormat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8">
    <w:name w:val="Light List Accent 6"/>
    <w:basedOn w:val="33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9">
    <w:name w:val="Light Grid"/>
    <w:basedOn w:val="33"/>
    <w:qFormat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50">
    <w:name w:val="Light Grid Accent 1"/>
    <w:basedOn w:val="33"/>
    <w:qFormat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1">
    <w:name w:val="Light Grid Accent 2"/>
    <w:basedOn w:val="33"/>
    <w:qFormat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2">
    <w:name w:val="Light Grid Accent 3"/>
    <w:basedOn w:val="33"/>
    <w:qFormat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3">
    <w:name w:val="Light Grid Accent 4"/>
    <w:basedOn w:val="33"/>
    <w:qFormat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4">
    <w:name w:val="Light Grid Accent 5"/>
    <w:basedOn w:val="33"/>
    <w:qFormat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5">
    <w:name w:val="Light Grid Accent 6"/>
    <w:basedOn w:val="33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6">
    <w:name w:val="Medium Shading 1"/>
    <w:basedOn w:val="33"/>
    <w:qFormat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1"/>
    <w:basedOn w:val="33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2"/>
    <w:basedOn w:val="33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3"/>
    <w:basedOn w:val="33"/>
    <w:qFormat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4"/>
    <w:basedOn w:val="33"/>
    <w:qFormat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5"/>
    <w:basedOn w:val="33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1 Accent 6"/>
    <w:basedOn w:val="33"/>
    <w:qFormat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3">
    <w:name w:val="Medium Shading 2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1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2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3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4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5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Shading 2 Accent 6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0">
    <w:name w:val="Medium List 1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1">
    <w:name w:val="Medium List 1 Accent 1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2">
    <w:name w:val="Medium List 1 Accent 2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3">
    <w:name w:val="Medium List 1 Accent 3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4">
    <w:name w:val="Medium List 1 Accent 4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5">
    <w:name w:val="Medium List 1 Accent 5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6">
    <w:name w:val="Medium List 1 Accent 6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7">
    <w:name w:val="Medium List 2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1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2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3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4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5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List 2 Accent 6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4">
    <w:name w:val="Medium Grid 1"/>
    <w:basedOn w:val="33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5">
    <w:name w:val="Medium Grid 1 Accent 1"/>
    <w:basedOn w:val="33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6">
    <w:name w:val="Medium Grid 1 Accent 2"/>
    <w:basedOn w:val="33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7">
    <w:name w:val="Medium Grid 1 Accent 3"/>
    <w:basedOn w:val="33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8">
    <w:name w:val="Medium Grid 1 Accent 4"/>
    <w:basedOn w:val="33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9">
    <w:name w:val="Medium Grid 1 Accent 5"/>
    <w:basedOn w:val="33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90">
    <w:name w:val="Medium Grid 1 Accent 6"/>
    <w:basedOn w:val="33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1">
    <w:name w:val="Medium Grid 2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1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2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3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4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5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2 Accent 6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8">
    <w:name w:val="Medium Grid 3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9">
    <w:name w:val="Medium Grid 3 Accent 1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100">
    <w:name w:val="Medium Grid 3 Accent 2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1">
    <w:name w:val="Medium Grid 3 Accent 3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2">
    <w:name w:val="Medium Grid 3 Accent 4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3">
    <w:name w:val="Medium Grid 3 Accent 5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4">
    <w:name w:val="Medium Grid 3 Accent 6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5">
    <w:name w:val="Dark List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6">
    <w:name w:val="Dark List Accent 1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7">
    <w:name w:val="Dark List Accent 2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8">
    <w:name w:val="Dark List Accent 3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9">
    <w:name w:val="Dark List Accent 4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10">
    <w:name w:val="Dark List Accent 5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1">
    <w:name w:val="Dark List Accent 6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2">
    <w:name w:val="Colorful Shading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1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2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5">
    <w:name w:val="Colorful Shading Accent 3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6">
    <w:name w:val="Colorful Shading Accent 4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5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Shading Accent 6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9">
    <w:name w:val="Colorful List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20">
    <w:name w:val="Colorful List Accent 1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1">
    <w:name w:val="Colorful List Accent 2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2">
    <w:name w:val="Colorful List Accent 3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3">
    <w:name w:val="Colorful List Accent 4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4">
    <w:name w:val="Colorful List Accent 5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5">
    <w:name w:val="Colorful List Accent 6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6">
    <w:name w:val="Colorful Grid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7">
    <w:name w:val="Colorful Grid Accent 1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8">
    <w:name w:val="Colorful Grid Accent 2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9">
    <w:name w:val="Colorful Grid Accent 3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30">
    <w:name w:val="Colorful Grid Accent 4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1">
    <w:name w:val="Colorful Grid Accent 5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2">
    <w:name w:val="Colorful Grid Accent 6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4">
    <w:name w:val="Strong"/>
    <w:basedOn w:val="133"/>
    <w:qFormat/>
    <w:uiPriority w:val="22"/>
    <w:rPr>
      <w:b/>
      <w:bCs/>
    </w:rPr>
  </w:style>
  <w:style w:type="character" w:styleId="135">
    <w:name w:val="Emphasis"/>
    <w:basedOn w:val="133"/>
    <w:qFormat/>
    <w:uiPriority w:val="20"/>
    <w:rPr>
      <w:i/>
      <w:iCs/>
    </w:rPr>
  </w:style>
  <w:style w:type="character" w:customStyle="1" w:styleId="136">
    <w:name w:val="页眉 字符"/>
    <w:basedOn w:val="133"/>
    <w:link w:val="25"/>
    <w:qFormat/>
    <w:uiPriority w:val="99"/>
  </w:style>
  <w:style w:type="character" w:customStyle="1" w:styleId="137">
    <w:name w:val="页脚 字符"/>
    <w:basedOn w:val="133"/>
    <w:link w:val="24"/>
    <w:qFormat/>
    <w:uiPriority w:val="99"/>
  </w:style>
  <w:style w:type="paragraph" w:styleId="138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9">
    <w:name w:val="标题 1 字符"/>
    <w:basedOn w:val="133"/>
    <w:link w:val="3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40">
    <w:name w:val="标题 2 字符"/>
    <w:basedOn w:val="133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1">
    <w:name w:val="标题 3 字符"/>
    <w:basedOn w:val="133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2">
    <w:name w:val="标题 字符"/>
    <w:basedOn w:val="133"/>
    <w:link w:val="32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3">
    <w:name w:val="副标题 字符"/>
    <w:basedOn w:val="133"/>
    <w:link w:val="2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4">
    <w:name w:val="List Paragraph"/>
    <w:basedOn w:val="1"/>
    <w:qFormat/>
    <w:uiPriority w:val="34"/>
    <w:pPr>
      <w:ind w:left="720"/>
      <w:contextualSpacing/>
    </w:pPr>
  </w:style>
  <w:style w:type="character" w:customStyle="1" w:styleId="145">
    <w:name w:val="正文文本 字符"/>
    <w:basedOn w:val="133"/>
    <w:link w:val="19"/>
    <w:qFormat/>
    <w:uiPriority w:val="99"/>
  </w:style>
  <w:style w:type="character" w:customStyle="1" w:styleId="146">
    <w:name w:val="正文文本 2 字符"/>
    <w:basedOn w:val="133"/>
    <w:link w:val="28"/>
    <w:qFormat/>
    <w:uiPriority w:val="99"/>
  </w:style>
  <w:style w:type="character" w:customStyle="1" w:styleId="147">
    <w:name w:val="正文文本 3 字符"/>
    <w:basedOn w:val="133"/>
    <w:link w:val="17"/>
    <w:qFormat/>
    <w:uiPriority w:val="99"/>
    <w:rPr>
      <w:sz w:val="16"/>
      <w:szCs w:val="16"/>
    </w:rPr>
  </w:style>
  <w:style w:type="character" w:customStyle="1" w:styleId="148">
    <w:name w:val="宏文本 字符"/>
    <w:basedOn w:val="133"/>
    <w:link w:val="2"/>
    <w:qFormat/>
    <w:uiPriority w:val="99"/>
    <w:rPr>
      <w:rFonts w:ascii="Courier" w:hAnsi="Courier"/>
      <w:sz w:val="20"/>
      <w:szCs w:val="20"/>
    </w:rPr>
  </w:style>
  <w:style w:type="paragraph" w:styleId="149">
    <w:name w:val="Quote"/>
    <w:basedOn w:val="1"/>
    <w:next w:val="1"/>
    <w:link w:val="150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引用 字符"/>
    <w:basedOn w:val="133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1">
    <w:name w:val="标题 4 字符"/>
    <w:basedOn w:val="133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2">
    <w:name w:val="标题 5 字符"/>
    <w:basedOn w:val="133"/>
    <w:link w:val="7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3">
    <w:name w:val="标题 6 字符"/>
    <w:basedOn w:val="133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4">
    <w:name w:val="标题 7 字符"/>
    <w:basedOn w:val="133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5">
    <w:name w:val="标题 8 字符"/>
    <w:basedOn w:val="133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6">
    <w:name w:val="标题 9 字符"/>
    <w:basedOn w:val="133"/>
    <w:link w:val="11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7">
    <w:name w:val="Intense Quote"/>
    <w:basedOn w:val="1"/>
    <w:next w:val="1"/>
    <w:link w:val="158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明显引用 字符"/>
    <w:basedOn w:val="133"/>
    <w:link w:val="157"/>
    <w:qFormat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9">
    <w:name w:val="Subtle Emphasis"/>
    <w:basedOn w:val="133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60">
    <w:name w:val="Intense Emphasis"/>
    <w:basedOn w:val="133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1">
    <w:name w:val="Subtle Reference"/>
    <w:basedOn w:val="133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2">
    <w:name w:val="Intense Reference"/>
    <w:basedOn w:val="133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3">
    <w:name w:val="Book Title"/>
    <w:basedOn w:val="133"/>
    <w:qFormat/>
    <w:uiPriority w:val="33"/>
    <w:rPr>
      <w:b/>
      <w:bCs/>
      <w:smallCaps/>
      <w:spacing w:val="5"/>
    </w:rPr>
  </w:style>
  <w:style w:type="paragraph" w:customStyle="1" w:styleId="164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numbering" Target="numbering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985</Words>
  <Characters>1065</Characters>
  <Lines>7</Lines>
  <Paragraphs>2</Paragraphs>
  <TotalTime>3</TotalTime>
  <ScaleCrop>false</ScaleCrop>
  <LinksUpToDate>false</LinksUpToDate>
  <CharactersWithSpaces>1185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Zoe.</cp:lastModifiedBy>
  <dcterms:modified xsi:type="dcterms:W3CDTF">2026-03-06T03:09:30Z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eyJoZGlkIjoiNDFlNTFjZGEyNjJmZDlkMWQyYzk3MGM4NDYyZTk5ZjciLCJ1c2VySWQiOiI2MzQyMjI1MTUifQ==</vt:lpwstr>
  </property>
  <property fmtid="{D5CDD505-2E9C-101B-9397-08002B2CF9AE}" pid="3" name="KSOProductBuildVer">
    <vt:lpwstr>2052-12.1.0.25225</vt:lpwstr>
  </property>
  <property fmtid="{D5CDD505-2E9C-101B-9397-08002B2CF9AE}" pid="4" name="ICV">
    <vt:lpwstr>6662BDE325C641FC87BE6D67141D66F3_13</vt:lpwstr>
  </property>
</Properties>
</file>