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8F010">
      <w:pPr>
        <w:pStyle w:val="2"/>
        <w:pageBreakBefore w:val="0"/>
        <w:widowControl w:val="0"/>
        <w:kinsoku/>
        <w:wordWrap/>
        <w:overflowPunct/>
        <w:topLinePunct w:val="0"/>
        <w:autoSpaceDE/>
        <w:autoSpaceDN/>
        <w:bidi w:val="0"/>
        <w:adjustRightInd/>
        <w:snapToGrid/>
        <w:spacing w:line="360" w:lineRule="auto"/>
        <w:jc w:val="center"/>
        <w:textAlignment w:val="auto"/>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奥克兰大学学期学分项目</w:t>
      </w:r>
    </w:p>
    <w:p w14:paraId="57BE9BFA">
      <w:pPr>
        <w:pStyle w:val="2"/>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rPr>
      </w:pPr>
      <w:r>
        <w:rPr>
          <w:rFonts w:hint="eastAsia" w:ascii="微软雅黑" w:hAnsi="微软雅黑" w:eastAsia="微软雅黑" w:cs="微软雅黑"/>
        </w:rPr>
        <w:t>目录</w:t>
      </w:r>
    </w:p>
    <w:p w14:paraId="08AB2FA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rPr>
      </w:pPr>
    </w:p>
    <w:p w14:paraId="2B1E31DA">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eastAsia="zh-CN"/>
        </w:rPr>
      </w:pPr>
      <w:r>
        <w:rPr>
          <w:rFonts w:hint="eastAsia" w:ascii="微软雅黑" w:hAnsi="微软雅黑" w:eastAsia="微软雅黑" w:cs="微软雅黑"/>
          <w:sz w:val="24"/>
          <w:szCs w:val="32"/>
        </w:rPr>
        <w:t>1. 项目介绍..............................................................................................................</w:t>
      </w:r>
      <w:r>
        <w:rPr>
          <w:rFonts w:hint="eastAsia" w:ascii="微软雅黑" w:hAnsi="微软雅黑" w:eastAsia="微软雅黑" w:cs="微软雅黑"/>
          <w:sz w:val="24"/>
          <w:szCs w:val="32"/>
          <w:lang w:val="en-US" w:eastAsia="zh-CN"/>
        </w:rPr>
        <w:t>1</w:t>
      </w:r>
    </w:p>
    <w:p w14:paraId="563E9142">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val="en-US" w:eastAsia="zh-CN"/>
        </w:rPr>
      </w:pPr>
      <w:r>
        <w:rPr>
          <w:rFonts w:hint="eastAsia" w:ascii="微软雅黑" w:hAnsi="微软雅黑" w:eastAsia="微软雅黑" w:cs="微软雅黑"/>
          <w:sz w:val="24"/>
          <w:szCs w:val="32"/>
        </w:rPr>
        <w:t>2. 新西兰奥克兰大学.............................................................................................</w:t>
      </w:r>
      <w:r>
        <w:rPr>
          <w:rFonts w:hint="eastAsia" w:ascii="微软雅黑" w:hAnsi="微软雅黑" w:eastAsia="微软雅黑" w:cs="微软雅黑"/>
          <w:sz w:val="24"/>
          <w:szCs w:val="32"/>
          <w:lang w:val="en-US" w:eastAsia="zh-CN"/>
        </w:rPr>
        <w:t>1</w:t>
      </w:r>
    </w:p>
    <w:p w14:paraId="1B4F1064">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eastAsia="zh-CN"/>
        </w:rPr>
      </w:pPr>
      <w:r>
        <w:rPr>
          <w:rFonts w:hint="eastAsia" w:ascii="微软雅黑" w:hAnsi="微软雅黑" w:eastAsia="微软雅黑" w:cs="微软雅黑"/>
          <w:sz w:val="24"/>
          <w:szCs w:val="32"/>
        </w:rPr>
        <w:t>3. 学分课程..............................................................................................................</w:t>
      </w:r>
      <w:r>
        <w:rPr>
          <w:rFonts w:hint="eastAsia" w:ascii="微软雅黑" w:hAnsi="微软雅黑" w:eastAsia="微软雅黑" w:cs="微软雅黑"/>
          <w:sz w:val="24"/>
          <w:szCs w:val="32"/>
          <w:lang w:val="en-US" w:eastAsia="zh-CN"/>
        </w:rPr>
        <w:t>2</w:t>
      </w:r>
    </w:p>
    <w:p w14:paraId="06A3F494">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val="en-US" w:eastAsia="zh-CN"/>
        </w:rPr>
      </w:pPr>
      <w:r>
        <w:rPr>
          <w:rFonts w:hint="eastAsia" w:ascii="微软雅黑" w:hAnsi="微软雅黑" w:eastAsia="微软雅黑" w:cs="微软雅黑"/>
          <w:sz w:val="24"/>
          <w:szCs w:val="32"/>
        </w:rPr>
        <w:t>4. 项目费用..............................................................................................................</w:t>
      </w:r>
      <w:r>
        <w:rPr>
          <w:rFonts w:hint="eastAsia" w:ascii="微软雅黑" w:hAnsi="微软雅黑" w:eastAsia="微软雅黑" w:cs="微软雅黑"/>
          <w:sz w:val="24"/>
          <w:szCs w:val="32"/>
          <w:lang w:val="en-US" w:eastAsia="zh-CN"/>
        </w:rPr>
        <w:t>3</w:t>
      </w:r>
    </w:p>
    <w:p w14:paraId="43651242">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val="en-US" w:eastAsia="zh-CN"/>
        </w:rPr>
      </w:pPr>
      <w:r>
        <w:rPr>
          <w:rFonts w:hint="eastAsia" w:ascii="微软雅黑" w:hAnsi="微软雅黑" w:eastAsia="微软雅黑" w:cs="微软雅黑"/>
          <w:sz w:val="24"/>
          <w:szCs w:val="32"/>
        </w:rPr>
        <w:t>5. 报名流程..............................................................................................................</w:t>
      </w:r>
      <w:r>
        <w:rPr>
          <w:rFonts w:hint="eastAsia" w:ascii="微软雅黑" w:hAnsi="微软雅黑" w:eastAsia="微软雅黑" w:cs="微软雅黑"/>
          <w:sz w:val="24"/>
          <w:szCs w:val="32"/>
          <w:lang w:val="en-US" w:eastAsia="zh-CN"/>
        </w:rPr>
        <w:t>4</w:t>
      </w:r>
    </w:p>
    <w:p w14:paraId="001A1A99">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eastAsia="zh-CN"/>
        </w:rPr>
      </w:pPr>
      <w:r>
        <w:rPr>
          <w:rFonts w:hint="eastAsia" w:ascii="微软雅黑" w:hAnsi="微软雅黑" w:eastAsia="微软雅黑" w:cs="微软雅黑"/>
          <w:sz w:val="24"/>
          <w:szCs w:val="32"/>
        </w:rPr>
        <w:t>6. 学生服务..............................................................................................................</w:t>
      </w:r>
      <w:r>
        <w:rPr>
          <w:rFonts w:hint="eastAsia" w:ascii="微软雅黑" w:hAnsi="微软雅黑" w:eastAsia="微软雅黑" w:cs="微软雅黑"/>
          <w:sz w:val="24"/>
          <w:szCs w:val="32"/>
          <w:lang w:val="en-US" w:eastAsia="zh-CN"/>
        </w:rPr>
        <w:t>5</w:t>
      </w:r>
    </w:p>
    <w:p w14:paraId="6E436028">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val="en-US" w:eastAsia="zh-CN"/>
        </w:rPr>
      </w:pPr>
      <w:r>
        <w:rPr>
          <w:rFonts w:hint="eastAsia" w:ascii="微软雅黑" w:hAnsi="微软雅黑" w:eastAsia="微软雅黑" w:cs="微软雅黑"/>
          <w:sz w:val="24"/>
          <w:szCs w:val="32"/>
        </w:rPr>
        <w:t>7. 常见问题..............................................................................................................</w:t>
      </w:r>
      <w:r>
        <w:rPr>
          <w:rFonts w:hint="eastAsia" w:ascii="微软雅黑" w:hAnsi="微软雅黑" w:eastAsia="微软雅黑" w:cs="微软雅黑"/>
          <w:sz w:val="24"/>
          <w:szCs w:val="32"/>
          <w:lang w:val="en-US" w:eastAsia="zh-CN"/>
        </w:rPr>
        <w:t>5</w:t>
      </w:r>
    </w:p>
    <w:p w14:paraId="20989D67">
      <w:pPr>
        <w:pageBreakBefore w:val="0"/>
        <w:widowControl w:val="0"/>
        <w:kinsoku/>
        <w:wordWrap/>
        <w:overflowPunct/>
        <w:topLinePunct w:val="0"/>
        <w:autoSpaceDE/>
        <w:autoSpaceDN/>
        <w:bidi w:val="0"/>
        <w:adjustRightInd/>
        <w:snapToGrid/>
        <w:spacing w:line="360" w:lineRule="auto"/>
        <w:jc w:val="distribute"/>
        <w:textAlignment w:val="auto"/>
        <w:rPr>
          <w:rFonts w:hint="eastAsia" w:ascii="微软雅黑" w:hAnsi="微软雅黑" w:eastAsia="微软雅黑" w:cs="微软雅黑"/>
          <w:sz w:val="24"/>
          <w:szCs w:val="32"/>
          <w:lang w:val="en-US" w:eastAsia="zh-CN"/>
        </w:rPr>
      </w:pPr>
      <w:r>
        <w:rPr>
          <w:rFonts w:hint="eastAsia" w:ascii="微软雅黑" w:hAnsi="微软雅黑" w:eastAsia="微软雅黑" w:cs="微软雅黑"/>
          <w:sz w:val="24"/>
          <w:szCs w:val="32"/>
        </w:rPr>
        <w:t>8. 咨询方式..............................................................................................................</w:t>
      </w:r>
      <w:r>
        <w:rPr>
          <w:rFonts w:hint="eastAsia" w:ascii="微软雅黑" w:hAnsi="微软雅黑" w:eastAsia="微软雅黑" w:cs="微软雅黑"/>
          <w:sz w:val="24"/>
          <w:szCs w:val="32"/>
          <w:lang w:val="en-US" w:eastAsia="zh-CN"/>
        </w:rPr>
        <w:t>5</w:t>
      </w:r>
    </w:p>
    <w:p w14:paraId="1D020CFA">
      <w:pPr>
        <w:pStyle w:val="3"/>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rPr>
      </w:pPr>
    </w:p>
    <w:p w14:paraId="137DFBC4">
      <w:pPr>
        <w:pStyle w:val="7"/>
        <w:keepNext w:val="0"/>
        <w:keepLines w:val="0"/>
        <w:widowControl/>
        <w:numPr>
          <w:ilvl w:val="0"/>
          <w:numId w:val="0"/>
        </w:numPr>
        <w:suppressLineNumbers w:val="0"/>
        <w:spacing w:line="240" w:lineRule="auto"/>
        <w:ind w:right="0" w:rightChars="0"/>
        <w:jc w:val="center"/>
        <w:rPr>
          <w:rFonts w:hint="eastAsia"/>
        </w:rPr>
        <w:sectPr>
          <w:pgSz w:w="11906" w:h="16838"/>
          <w:pgMar w:top="1440" w:right="1800" w:bottom="1440" w:left="1800" w:header="851" w:footer="992" w:gutter="0"/>
          <w:pgNumType w:fmt="decimal"/>
          <w:cols w:space="425" w:num="1"/>
          <w:docGrid w:type="lines" w:linePitch="312" w:charSpace="0"/>
        </w:sectPr>
      </w:pPr>
    </w:p>
    <w:p w14:paraId="3B9189FF">
      <w:pPr>
        <w:pStyle w:val="3"/>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rPr>
      </w:pPr>
      <w:r>
        <w:rPr>
          <w:rFonts w:hint="eastAsia" w:ascii="微软雅黑" w:hAnsi="微软雅黑" w:eastAsia="微软雅黑" w:cs="微软雅黑"/>
        </w:rPr>
        <w:t>1. 项目介绍</w:t>
      </w:r>
    </w:p>
    <w:p w14:paraId="25B6B9B9">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项目名称：</w:t>
      </w:r>
      <w:r>
        <w:rPr>
          <w:rFonts w:hint="eastAsia" w:ascii="微软雅黑" w:hAnsi="微软雅黑" w:eastAsia="微软雅黑" w:cs="微软雅黑"/>
          <w:sz w:val="22"/>
          <w:szCs w:val="28"/>
        </w:rPr>
        <w:t xml:space="preserve"> 新西兰奥克兰大学学期学分项目</w:t>
      </w:r>
    </w:p>
    <w:p w14:paraId="18131488">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主办大学：</w:t>
      </w:r>
      <w:r>
        <w:rPr>
          <w:rFonts w:hint="eastAsia" w:ascii="微软雅黑" w:hAnsi="微软雅黑" w:eastAsia="微软雅黑" w:cs="微软雅黑"/>
          <w:sz w:val="22"/>
          <w:szCs w:val="28"/>
        </w:rPr>
        <w:t xml:space="preserve"> 新西兰奥克兰大学</w:t>
      </w:r>
    </w:p>
    <w:p w14:paraId="4B7F2B80">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项目简介：</w:t>
      </w:r>
      <w:r>
        <w:rPr>
          <w:rFonts w:hint="eastAsia" w:ascii="微软雅黑" w:hAnsi="微软雅黑" w:eastAsia="微软雅黑" w:cs="微软雅黑"/>
          <w:sz w:val="22"/>
          <w:szCs w:val="28"/>
        </w:rPr>
        <w:t xml:space="preserve"> 学生可以赴新西兰奥克兰大学修读一学期课程，参加考试，修读学分，获得新西兰奥克兰大学成绩单。学生将沉浸在所选择的专业课程中，在新西兰最大的文化及经济中心奥克兰学习，同时在舒适便利的校园中生活</w:t>
      </w:r>
    </w:p>
    <w:p w14:paraId="30118785">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 xml:space="preserve">学分： </w:t>
      </w:r>
      <w:r>
        <w:rPr>
          <w:rFonts w:hint="eastAsia" w:ascii="微软雅黑" w:hAnsi="微软雅黑" w:eastAsia="微软雅黑" w:cs="微软雅黑"/>
          <w:sz w:val="22"/>
          <w:szCs w:val="28"/>
        </w:rPr>
        <w:t>学生一学期可以最多修 60 个奥克兰大学学分，通常是四门课</w:t>
      </w:r>
    </w:p>
    <w:p w14:paraId="39BF16C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课程选择：</w:t>
      </w:r>
      <w:r>
        <w:rPr>
          <w:rFonts w:hint="eastAsia" w:ascii="微软雅黑" w:hAnsi="微软雅黑" w:eastAsia="微软雅黑" w:cs="微软雅黑"/>
          <w:sz w:val="22"/>
          <w:szCs w:val="28"/>
        </w:rPr>
        <w:t xml:space="preserve"> 学生可以选择学习由不同院系提供的超过 100 种专业课程。具体课程详情，包括课程名称、课程代码、学分、课程简介、课程等级、考核方式等信息，参见新西兰奥克兰大学官方网站 www.auckland.ac.nz/studyabroad</w:t>
      </w:r>
    </w:p>
    <w:p w14:paraId="33F7A07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项目时长：</w:t>
      </w:r>
      <w:r>
        <w:rPr>
          <w:rFonts w:hint="eastAsia" w:ascii="微软雅黑" w:hAnsi="微软雅黑" w:eastAsia="微软雅黑" w:cs="微软雅黑"/>
          <w:sz w:val="22"/>
          <w:szCs w:val="28"/>
        </w:rPr>
        <w:t xml:space="preserve"> 202</w:t>
      </w:r>
      <w:r>
        <w:rPr>
          <w:rFonts w:hint="eastAsia" w:ascii="微软雅黑" w:hAnsi="微软雅黑" w:eastAsia="微软雅黑" w:cs="微软雅黑"/>
          <w:sz w:val="22"/>
          <w:szCs w:val="28"/>
          <w:lang w:val="en-US" w:eastAsia="zh-CN"/>
        </w:rPr>
        <w:t>6</w:t>
      </w:r>
      <w:r>
        <w:rPr>
          <w:rFonts w:hint="eastAsia" w:ascii="微软雅黑" w:hAnsi="微软雅黑" w:eastAsia="微软雅黑" w:cs="微软雅黑"/>
          <w:sz w:val="22"/>
          <w:szCs w:val="28"/>
        </w:rPr>
        <w:t xml:space="preserve"> 年第</w:t>
      </w:r>
      <w:r>
        <w:rPr>
          <w:rFonts w:hint="eastAsia" w:ascii="微软雅黑" w:hAnsi="微软雅黑" w:eastAsia="微软雅黑" w:cs="微软雅黑"/>
          <w:sz w:val="22"/>
          <w:szCs w:val="28"/>
          <w:lang w:val="en-US" w:eastAsia="zh-CN"/>
        </w:rPr>
        <w:t>二</w:t>
      </w:r>
      <w:r>
        <w:rPr>
          <w:rFonts w:hint="eastAsia" w:ascii="微软雅黑" w:hAnsi="微软雅黑" w:eastAsia="微软雅黑" w:cs="微软雅黑"/>
          <w:sz w:val="22"/>
          <w:szCs w:val="28"/>
        </w:rPr>
        <w:t>学期（202</w:t>
      </w:r>
      <w:r>
        <w:rPr>
          <w:rFonts w:hint="eastAsia" w:ascii="微软雅黑" w:hAnsi="微软雅黑" w:eastAsia="微软雅黑" w:cs="微软雅黑"/>
          <w:sz w:val="22"/>
          <w:szCs w:val="28"/>
          <w:lang w:val="en-US" w:eastAsia="zh-CN"/>
        </w:rPr>
        <w:t>6</w:t>
      </w:r>
      <w:r>
        <w:rPr>
          <w:rFonts w:hint="eastAsia" w:ascii="微软雅黑" w:hAnsi="微软雅黑" w:eastAsia="微软雅黑" w:cs="微软雅黑"/>
          <w:sz w:val="22"/>
          <w:szCs w:val="28"/>
        </w:rPr>
        <w:t xml:space="preserve"> 年 </w:t>
      </w:r>
      <w:r>
        <w:rPr>
          <w:rFonts w:hint="eastAsia" w:ascii="微软雅黑" w:hAnsi="微软雅黑" w:eastAsia="微软雅黑" w:cs="微软雅黑"/>
          <w:sz w:val="22"/>
          <w:szCs w:val="28"/>
          <w:lang w:val="en-US" w:eastAsia="zh-CN"/>
        </w:rPr>
        <w:t>7</w:t>
      </w:r>
      <w:r>
        <w:rPr>
          <w:rFonts w:hint="eastAsia" w:ascii="微软雅黑" w:hAnsi="微软雅黑" w:eastAsia="微软雅黑" w:cs="微软雅黑"/>
          <w:sz w:val="22"/>
          <w:szCs w:val="28"/>
        </w:rPr>
        <w:t xml:space="preserve">月 </w:t>
      </w:r>
      <w:r>
        <w:rPr>
          <w:rFonts w:hint="eastAsia" w:ascii="微软雅黑" w:hAnsi="微软雅黑" w:eastAsia="微软雅黑" w:cs="微软雅黑"/>
          <w:sz w:val="22"/>
          <w:szCs w:val="28"/>
          <w:lang w:val="en-US" w:eastAsia="zh-CN"/>
        </w:rPr>
        <w:t>20</w:t>
      </w:r>
      <w:r>
        <w:rPr>
          <w:rFonts w:hint="eastAsia" w:ascii="微软雅黑" w:hAnsi="微软雅黑" w:eastAsia="微软雅黑" w:cs="微软雅黑"/>
          <w:sz w:val="22"/>
          <w:szCs w:val="28"/>
        </w:rPr>
        <w:t xml:space="preserve"> 日 -</w:t>
      </w:r>
      <w:r>
        <w:rPr>
          <w:rFonts w:hint="eastAsia" w:ascii="微软雅黑" w:hAnsi="微软雅黑" w:eastAsia="微软雅黑" w:cs="微软雅黑"/>
          <w:sz w:val="22"/>
          <w:szCs w:val="28"/>
          <w:lang w:val="en-US" w:eastAsia="zh-CN"/>
        </w:rPr>
        <w:t xml:space="preserve"> </w:t>
      </w:r>
      <w:r>
        <w:rPr>
          <w:rFonts w:hint="eastAsia" w:ascii="微软雅黑" w:hAnsi="微软雅黑" w:eastAsia="微软雅黑" w:cs="微软雅黑"/>
          <w:sz w:val="22"/>
          <w:szCs w:val="28"/>
        </w:rPr>
        <w:t xml:space="preserve"> </w:t>
      </w:r>
      <w:r>
        <w:rPr>
          <w:rFonts w:hint="eastAsia" w:ascii="微软雅黑" w:hAnsi="微软雅黑" w:eastAsia="微软雅黑" w:cs="微软雅黑"/>
          <w:sz w:val="22"/>
          <w:szCs w:val="28"/>
          <w:lang w:val="en-US" w:eastAsia="zh-CN"/>
        </w:rPr>
        <w:t>11</w:t>
      </w:r>
      <w:r>
        <w:rPr>
          <w:rFonts w:hint="eastAsia" w:ascii="微软雅黑" w:hAnsi="微软雅黑" w:eastAsia="微软雅黑" w:cs="微软雅黑"/>
          <w:sz w:val="22"/>
          <w:szCs w:val="28"/>
        </w:rPr>
        <w:t xml:space="preserve"> 月 </w:t>
      </w:r>
      <w:r>
        <w:rPr>
          <w:rFonts w:hint="eastAsia" w:ascii="微软雅黑" w:hAnsi="微软雅黑" w:eastAsia="微软雅黑" w:cs="微软雅黑"/>
          <w:sz w:val="22"/>
          <w:szCs w:val="28"/>
          <w:lang w:val="en-US" w:eastAsia="zh-CN"/>
        </w:rPr>
        <w:t>16</w:t>
      </w:r>
      <w:r>
        <w:rPr>
          <w:rFonts w:hint="eastAsia" w:ascii="微软雅黑" w:hAnsi="微软雅黑" w:eastAsia="微软雅黑" w:cs="微软雅黑"/>
          <w:sz w:val="22"/>
          <w:szCs w:val="28"/>
        </w:rPr>
        <w:t xml:space="preserve"> 日）</w:t>
      </w:r>
    </w:p>
    <w:p w14:paraId="3D6BB15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成绩单：</w:t>
      </w:r>
      <w:r>
        <w:rPr>
          <w:rFonts w:hint="eastAsia" w:ascii="微软雅黑" w:hAnsi="微软雅黑" w:eastAsia="微软雅黑" w:cs="微软雅黑"/>
          <w:sz w:val="22"/>
          <w:szCs w:val="28"/>
        </w:rPr>
        <w:t xml:space="preserve"> 学期结束之后，学生可以把获得的奥克兰大学学分转回自己的母校</w:t>
      </w:r>
    </w:p>
    <w:p w14:paraId="74BEE00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 xml:space="preserve">签证： </w:t>
      </w:r>
      <w:r>
        <w:rPr>
          <w:rFonts w:hint="eastAsia" w:ascii="微软雅黑" w:hAnsi="微软雅黑" w:eastAsia="微软雅黑" w:cs="微软雅黑"/>
          <w:sz w:val="22"/>
          <w:szCs w:val="28"/>
        </w:rPr>
        <w:t>学生签证（Student Visa）</w:t>
      </w:r>
    </w:p>
    <w:p w14:paraId="3EA8F30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校内资源：</w:t>
      </w:r>
      <w:r>
        <w:rPr>
          <w:rFonts w:hint="eastAsia" w:ascii="微软雅黑" w:hAnsi="微软雅黑" w:eastAsia="微软雅黑" w:cs="微软雅黑"/>
          <w:sz w:val="22"/>
          <w:szCs w:val="28"/>
        </w:rPr>
        <w:t xml:space="preserve"> 交流生将和新西兰奥克兰大学全日制学生一样享受校内资源</w:t>
      </w:r>
    </w:p>
    <w:p w14:paraId="3F40A4D0">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p>
    <w:p w14:paraId="1AE68B64">
      <w:pPr>
        <w:pStyle w:val="3"/>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rPr>
      </w:pPr>
      <w:r>
        <w:rPr>
          <w:rFonts w:hint="eastAsia" w:ascii="微软雅黑" w:hAnsi="微软雅黑" w:eastAsia="微软雅黑" w:cs="微软雅黑"/>
        </w:rPr>
        <w:t>2. 新西兰奥克兰大学</w:t>
      </w:r>
    </w:p>
    <w:p w14:paraId="3C71A39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大学简介：</w:t>
      </w:r>
      <w:r>
        <w:rPr>
          <w:rFonts w:hint="eastAsia" w:ascii="微软雅黑" w:hAnsi="微软雅黑" w:eastAsia="微软雅黑" w:cs="微软雅黑"/>
          <w:sz w:val="22"/>
          <w:szCs w:val="28"/>
        </w:rPr>
        <w:t xml:space="preserve"> 新西兰奥克兰大学（The University of Auckland），建于 1883 年，主校区坐落于奥克兰，是一所享誉世界的综合研究型大学。奥克兰大学由八所学院及三个研究中心组成，是新西兰最重要的高等教育和学术研究机构，也是环太平洋大学联盟、“一带一路”国际科学组织联盟、Universitas 21、世界大学联盟等成员。在202</w:t>
      </w:r>
      <w:r>
        <w:rPr>
          <w:rFonts w:hint="eastAsia" w:ascii="微软雅黑" w:hAnsi="微软雅黑" w:eastAsia="微软雅黑" w:cs="微软雅黑"/>
          <w:sz w:val="22"/>
          <w:szCs w:val="28"/>
          <w:lang w:val="en-US" w:eastAsia="zh-CN"/>
        </w:rPr>
        <w:t>6</w:t>
      </w:r>
      <w:r>
        <w:rPr>
          <w:rFonts w:hint="eastAsia" w:ascii="微软雅黑" w:hAnsi="微软雅黑" w:eastAsia="微软雅黑" w:cs="微软雅黑"/>
          <w:sz w:val="22"/>
          <w:szCs w:val="28"/>
        </w:rPr>
        <w:t>QS 世界大学排名中，奥克兰大学位列全球第 65 名、新西兰第 1 名。</w:t>
      </w:r>
    </w:p>
    <w:p w14:paraId="361A554A">
      <w:pPr>
        <w:pStyle w:val="7"/>
        <w:keepNext w:val="0"/>
        <w:keepLines w:val="0"/>
        <w:widowControl/>
        <w:numPr>
          <w:ilvl w:val="0"/>
          <w:numId w:val="0"/>
        </w:numPr>
        <w:suppressLineNumbers w:val="0"/>
        <w:spacing w:line="240" w:lineRule="auto"/>
        <w:ind w:right="0" w:rightChars="0"/>
        <w:jc w:val="both"/>
        <w:rPr>
          <w:rFonts w:hint="eastAsia" w:ascii="微软雅黑" w:hAnsi="微软雅黑" w:eastAsia="微软雅黑" w:cs="微软雅黑"/>
          <w:sz w:val="22"/>
          <w:szCs w:val="28"/>
        </w:rPr>
      </w:pPr>
      <w:r>
        <w:rPr>
          <w:rFonts w:hint="eastAsia" w:eastAsia="宋体"/>
          <w:b w:val="0"/>
          <w:bCs w:val="0"/>
          <w:lang w:val="en-US" w:eastAsia="zh-CN"/>
        </w:rPr>
        <w:drawing>
          <wp:inline distT="0" distB="0" distL="114300" distR="114300">
            <wp:extent cx="2480945" cy="3311525"/>
            <wp:effectExtent l="0" t="0" r="14605" b="3175"/>
            <wp:docPr id="3" name="图片 3" descr="1b22646e0bdd2eb67e79c4815e74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b22646e0bdd2eb67e79c4815e747747"/>
                    <pic:cNvPicPr>
                      <a:picLocks noChangeAspect="1"/>
                    </pic:cNvPicPr>
                  </pic:nvPicPr>
                  <pic:blipFill>
                    <a:blip r:embed="rId5"/>
                    <a:stretch>
                      <a:fillRect/>
                    </a:stretch>
                  </pic:blipFill>
                  <pic:spPr>
                    <a:xfrm>
                      <a:off x="0" y="0"/>
                      <a:ext cx="2480945" cy="3311525"/>
                    </a:xfrm>
                    <a:prstGeom prst="rect">
                      <a:avLst/>
                    </a:prstGeom>
                  </pic:spPr>
                </pic:pic>
              </a:graphicData>
            </a:graphic>
          </wp:inline>
        </w:drawing>
      </w:r>
      <w:r>
        <w:rPr>
          <w:rFonts w:hint="eastAsia" w:eastAsia="宋体"/>
          <w:b w:val="0"/>
          <w:bCs w:val="0"/>
          <w:lang w:val="en-US" w:eastAsia="zh-CN"/>
        </w:rPr>
        <w:t xml:space="preserve">      </w:t>
      </w:r>
      <w:r>
        <w:rPr>
          <w:rFonts w:hint="eastAsia" w:eastAsia="宋体"/>
          <w:b w:val="0"/>
          <w:bCs w:val="0"/>
          <w:lang w:val="en-US" w:eastAsia="zh-CN"/>
        </w:rPr>
        <w:drawing>
          <wp:inline distT="0" distB="0" distL="114300" distR="114300">
            <wp:extent cx="2079625" cy="2079625"/>
            <wp:effectExtent l="0" t="0" r="15875" b="15875"/>
            <wp:docPr id="8" name="图片 8" descr="54a68be3e4c5fcd4a4601081a2bb56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4a68be3e4c5fcd4a4601081a2bb562e"/>
                    <pic:cNvPicPr>
                      <a:picLocks noChangeAspect="1"/>
                    </pic:cNvPicPr>
                  </pic:nvPicPr>
                  <pic:blipFill>
                    <a:blip r:embed="rId6"/>
                    <a:stretch>
                      <a:fillRect/>
                    </a:stretch>
                  </pic:blipFill>
                  <pic:spPr>
                    <a:xfrm>
                      <a:off x="0" y="0"/>
                      <a:ext cx="2079625" cy="2079625"/>
                    </a:xfrm>
                    <a:prstGeom prst="rect">
                      <a:avLst/>
                    </a:prstGeom>
                  </pic:spPr>
                </pic:pic>
              </a:graphicData>
            </a:graphic>
          </wp:inline>
        </w:drawing>
      </w:r>
      <w:bookmarkStart w:id="0" w:name="_GoBack"/>
      <w:bookmarkEnd w:id="0"/>
      <w:r>
        <w:rPr>
          <w:rFonts w:hint="eastAsia" w:eastAsia="宋体"/>
          <w:b w:val="0"/>
          <w:bCs w:val="0"/>
          <w:lang w:val="en-US" w:eastAsia="zh-CN"/>
        </w:rPr>
        <w:t xml:space="preserve">      </w:t>
      </w:r>
    </w:p>
    <w:p w14:paraId="528C2A31">
      <w:pPr>
        <w:pStyle w:val="3"/>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rPr>
      </w:pPr>
      <w:r>
        <w:rPr>
          <w:rFonts w:hint="eastAsia"/>
        </w:rPr>
        <w:t>学分课程</w:t>
      </w:r>
    </w:p>
    <w:p w14:paraId="0418A15D">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lang w:val="en-US" w:eastAsia="zh-CN"/>
        </w:rPr>
      </w:pPr>
      <w:r>
        <w:rPr>
          <w:rFonts w:hint="eastAsia" w:ascii="微软雅黑" w:hAnsi="微软雅黑" w:eastAsia="微软雅黑" w:cs="微软雅黑"/>
          <w:sz w:val="22"/>
          <w:szCs w:val="28"/>
          <w:lang w:val="en-US" w:eastAsia="zh-CN"/>
        </w:rPr>
        <w:t>新西兰奥克兰大学有100多个科目可供选择，全部课程可在我们的网站www.auckland.ac.nz/studyabroad 上查阅具体课程详情，包括课程名称、课程代码、学分、课程简介、课程等级、考核方式等信息。</w:t>
      </w:r>
    </w:p>
    <w:p w14:paraId="424F55A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2"/>
          <w:szCs w:val="28"/>
        </w:rPr>
      </w:pPr>
      <w:r>
        <w:rPr>
          <w:rFonts w:hint="eastAsia" w:ascii="微软雅黑" w:hAnsi="微软雅黑" w:eastAsia="微软雅黑" w:cs="微软雅黑"/>
          <w:b/>
          <w:bCs/>
          <w:sz w:val="22"/>
          <w:szCs w:val="28"/>
        </w:rPr>
        <w:t>以下为部分可选择专业列表：</w:t>
      </w:r>
    </w:p>
    <w:p w14:paraId="76FFF4F2">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人类学、艺术史、亚洲研究、中文、犯罪学、戏剧、经济学、教育学、英语、法语、性别研究、地理学、德语、全球研究、历史、土著研究、意大利语、日语、拉丁语、语言学、毛利研究、太平洋研究、哲学、政治与国际关系、心理学、社会学、西班牙语、翻译学、会计、商业法、经济学、金融、市场营销学、运营与供应链管理、舞蹈学、设计、美术、城市规划、社会工作、机械工程、软件工程、可持续资源回收、法学、税务研究、生物技术、化学、数据科学、环境管理、食品科学、海洋科学、统计学、酿酒科学</w:t>
      </w:r>
    </w:p>
    <w:p w14:paraId="5B0E77CA">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2"/>
          <w:szCs w:val="28"/>
        </w:rPr>
      </w:pPr>
      <w:r>
        <w:rPr>
          <w:rFonts w:hint="eastAsia" w:ascii="微软雅黑" w:hAnsi="微软雅黑" w:eastAsia="微软雅黑" w:cs="微软雅黑"/>
          <w:b/>
          <w:bCs/>
          <w:sz w:val="22"/>
          <w:szCs w:val="28"/>
        </w:rPr>
        <w:t>学分课程示例：</w:t>
      </w:r>
    </w:p>
    <w:p w14:paraId="7129CACA">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课程代码： FINANCE 251</w:t>
      </w:r>
    </w:p>
    <w:p w14:paraId="4951DFB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课程名称： 财务管理 Financial Management</w:t>
      </w:r>
    </w:p>
    <w:p w14:paraId="2B854ED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课程学分： 15 学分</w:t>
      </w:r>
    </w:p>
    <w:p w14:paraId="09C4040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课程简介： 侧重于企业财务的实践方面。课程涵盖的主题包括：价值创造概念、风险和必要回报率、金融数学、资本预算、资本结构和股利政策。</w:t>
      </w:r>
    </w:p>
    <w:p w14:paraId="5E59883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课程组成： 讲座（Lecture）、导师课（Tutorial）、考试（Exam）</w:t>
      </w:r>
    </w:p>
    <w:p w14:paraId="1090709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p>
    <w:p w14:paraId="5101DB70">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课程代码： EDPROF 700</w:t>
      </w:r>
    </w:p>
    <w:p w14:paraId="1A3EC4A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课程名称： 新西兰的跨学科教育法 Interdisciplinary Pedagogy in New Zealand5</w:t>
      </w:r>
    </w:p>
    <w:p w14:paraId="6293291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课程学分： 15 学分</w:t>
      </w:r>
    </w:p>
    <w:p w14:paraId="52541E2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课程简介： 批判性地分析新西兰教与学的多元文化、社会、政治、经济、历史和法律背景。对新西兰的教学理论、实践和态度进行研究并评估。</w:t>
      </w:r>
    </w:p>
    <w:p w14:paraId="76AF4212">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课程组成： 研讨会（Seminar）、考试（Exam）</w:t>
      </w:r>
    </w:p>
    <w:p w14:paraId="532101F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p>
    <w:p w14:paraId="38074C5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课程代码： ELECTENG 733</w:t>
      </w:r>
    </w:p>
    <w:p w14:paraId="3612433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课程名称： 数字信号处理 Digital Signal Processing</w:t>
      </w:r>
    </w:p>
    <w:p w14:paraId="736C2179">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课程学分： 15 学分</w:t>
      </w:r>
    </w:p>
    <w:p w14:paraId="04AE158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课程简介： 时域离散信号和系统的分析与处理。使用 z 变换、离散傅里叶变换和快速傅里叶变换进行频谱表示和分析。处理数字信号的硬件系统。</w:t>
      </w:r>
    </w:p>
    <w:p w14:paraId="03128588">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课程组成： 讲座（Lecture）、实验（Laboratory）、导师课（Tutorial）、考试（Exam）</w:t>
      </w:r>
    </w:p>
    <w:p w14:paraId="334810A9">
      <w:pPr>
        <w:pStyle w:val="3"/>
        <w:bidi w:val="0"/>
        <w:rPr>
          <w:rFonts w:hint="eastAsia"/>
        </w:rPr>
      </w:pPr>
      <w:r>
        <w:rPr>
          <w:rFonts w:hint="eastAsia"/>
        </w:rPr>
        <w:t>4. 项目费用</w:t>
      </w:r>
    </w:p>
    <w:p w14:paraId="56D673F2">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 xml:space="preserve">课程学费： </w:t>
      </w:r>
      <w:r>
        <w:rPr>
          <w:rFonts w:hint="eastAsia" w:ascii="微软雅黑" w:hAnsi="微软雅黑" w:eastAsia="微软雅黑" w:cs="微软雅黑"/>
          <w:sz w:val="22"/>
          <w:szCs w:val="28"/>
        </w:rPr>
        <w:t>无论选择本科或硕士课程、三门或四门课，学期课程学费均为固定金额 。2026 年学费为新西兰元$13,728 / 学期（含学杂费） 。</w:t>
      </w:r>
    </w:p>
    <w:p w14:paraId="692E4F3D">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住宿费：</w:t>
      </w:r>
      <w:r>
        <w:rPr>
          <w:rFonts w:hint="eastAsia" w:ascii="微软雅黑" w:hAnsi="微软雅黑" w:eastAsia="微软雅黑" w:cs="微软雅黑"/>
          <w:sz w:val="22"/>
          <w:szCs w:val="28"/>
        </w:rPr>
        <w:t xml:space="preserve"> 约为 7,</w:t>
      </w:r>
      <w:r>
        <w:rPr>
          <w:rFonts w:hint="eastAsia" w:ascii="微软雅黑" w:hAnsi="微软雅黑" w:eastAsia="微软雅黑" w:cs="微软雅黑"/>
          <w:sz w:val="22"/>
          <w:szCs w:val="28"/>
          <w:lang w:val="en-US" w:eastAsia="zh-CN"/>
        </w:rPr>
        <w:t>7</w:t>
      </w:r>
      <w:r>
        <w:rPr>
          <w:rFonts w:hint="eastAsia" w:ascii="微软雅黑" w:hAnsi="微软雅黑" w:eastAsia="微软雅黑" w:cs="微软雅黑"/>
          <w:sz w:val="22"/>
          <w:szCs w:val="28"/>
        </w:rPr>
        <w:t>00-8,</w:t>
      </w:r>
      <w:r>
        <w:rPr>
          <w:rFonts w:hint="eastAsia" w:ascii="微软雅黑" w:hAnsi="微软雅黑" w:eastAsia="微软雅黑" w:cs="微软雅黑"/>
          <w:sz w:val="22"/>
          <w:szCs w:val="28"/>
          <w:lang w:val="en-US" w:eastAsia="zh-CN"/>
        </w:rPr>
        <w:t>3</w:t>
      </w:r>
      <w:r>
        <w:rPr>
          <w:rFonts w:hint="eastAsia" w:ascii="微软雅黑" w:hAnsi="微软雅黑" w:eastAsia="微软雅黑" w:cs="微软雅黑"/>
          <w:sz w:val="22"/>
          <w:szCs w:val="28"/>
        </w:rPr>
        <w:t>00 新西兰元/学期</w:t>
      </w:r>
    </w:p>
    <w:p w14:paraId="0EC6582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就读学期课程的学生如果在奥克兰大学宿舍申请截止日期前递交申请，并且交付定价，我们将确保学生在大学宿舍的住宿。2026 年 4 月 1 日开放申请 ， 5 月 1 日截止如逾期申请 ，学校将尽力安排（视空房情况而定）。</w:t>
      </w:r>
    </w:p>
    <w:p w14:paraId="252244EA">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宿舍申请网站：accommodation.auckland.ac.nz</w:t>
      </w:r>
    </w:p>
    <w:p w14:paraId="3C2D3B9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项目杂费：</w:t>
      </w:r>
      <w:r>
        <w:rPr>
          <w:rFonts w:hint="eastAsia" w:ascii="微软雅黑" w:hAnsi="微软雅黑" w:eastAsia="微软雅黑" w:cs="微软雅黑"/>
          <w:sz w:val="22"/>
          <w:szCs w:val="28"/>
        </w:rPr>
        <w:t xml:space="preserve"> 人民币￥5,000 元。包括但不限于：项目申请；项目设计与管理；选课指导；行前指导；学生签证申请指导；国外接送机大巴费；住宿预订；机票预订</w:t>
      </w:r>
    </w:p>
    <w:p w14:paraId="600880E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项目费不含：</w:t>
      </w:r>
      <w:r>
        <w:rPr>
          <w:rFonts w:hint="eastAsia" w:ascii="微软雅黑" w:hAnsi="微软雅黑" w:eastAsia="微软雅黑" w:cs="微软雅黑"/>
          <w:sz w:val="22"/>
          <w:szCs w:val="28"/>
        </w:rPr>
        <w:t>往返机票；学生签证官方费用；餐食费；其他个人消费</w:t>
      </w:r>
    </w:p>
    <w:p w14:paraId="76F16129">
      <w:pPr>
        <w:pStyle w:val="3"/>
        <w:bidi w:val="0"/>
        <w:rPr>
          <w:rFonts w:hint="eastAsia"/>
        </w:rPr>
      </w:pPr>
      <w:r>
        <w:rPr>
          <w:rFonts w:hint="eastAsia"/>
        </w:rPr>
        <w:t>5. 报名流程</w:t>
      </w:r>
    </w:p>
    <w:p w14:paraId="3B898478">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lang w:eastAsia="zh-CN"/>
        </w:rPr>
      </w:pPr>
      <w:r>
        <w:rPr>
          <w:rFonts w:hint="eastAsia" w:ascii="微软雅黑" w:hAnsi="微软雅黑" w:eastAsia="微软雅黑" w:cs="微软雅黑"/>
          <w:b/>
          <w:bCs/>
          <w:sz w:val="22"/>
          <w:szCs w:val="28"/>
        </w:rPr>
        <w:t xml:space="preserve">录取要求： </w:t>
      </w:r>
      <w:r>
        <w:rPr>
          <w:rFonts w:hint="eastAsia" w:ascii="微软雅黑" w:hAnsi="微软雅黑" w:eastAsia="微软雅黑" w:cs="微软雅黑"/>
          <w:sz w:val="22"/>
          <w:szCs w:val="28"/>
          <w:lang w:eastAsia="zh-CN"/>
        </w:rPr>
        <w:t>在本校完成一年</w:t>
      </w:r>
      <w:r>
        <w:rPr>
          <w:rFonts w:hint="eastAsia" w:ascii="微软雅黑" w:hAnsi="微软雅黑" w:eastAsia="微软雅黑" w:cs="微软雅黑"/>
          <w:sz w:val="22"/>
          <w:szCs w:val="28"/>
          <w:lang w:eastAsia="zh-CN"/>
        </w:rPr>
        <w:t>的</w:t>
      </w:r>
      <w:r>
        <w:rPr>
          <w:rFonts w:hint="eastAsia" w:ascii="微软雅黑" w:hAnsi="微软雅黑" w:eastAsia="微软雅黑" w:cs="微软雅黑"/>
          <w:sz w:val="22"/>
          <w:szCs w:val="28"/>
          <w:lang w:val="en-US" w:eastAsia="zh-CN"/>
        </w:rPr>
        <w:t>本科</w:t>
      </w:r>
      <w:r>
        <w:rPr>
          <w:rFonts w:hint="eastAsia" w:ascii="微软雅黑" w:hAnsi="微软雅黑" w:eastAsia="微软雅黑" w:cs="微软雅黑"/>
          <w:sz w:val="22"/>
          <w:szCs w:val="28"/>
          <w:lang w:eastAsia="zh-CN"/>
        </w:rPr>
        <w:t>学习且平均分在</w:t>
      </w:r>
      <w:r>
        <w:rPr>
          <w:rFonts w:hint="eastAsia" w:ascii="微软雅黑" w:hAnsi="微软雅黑" w:eastAsia="微软雅黑" w:cs="微软雅黑"/>
          <w:sz w:val="22"/>
          <w:szCs w:val="28"/>
          <w:lang w:val="en-US" w:eastAsia="zh-CN"/>
        </w:rPr>
        <w:t>75分以上</w:t>
      </w:r>
      <w:r>
        <w:rPr>
          <w:rFonts w:hint="eastAsia" w:ascii="微软雅黑" w:hAnsi="微软雅黑" w:eastAsia="微软雅黑" w:cs="微软雅黑"/>
          <w:sz w:val="22"/>
          <w:szCs w:val="28"/>
        </w:rPr>
        <w:t>，研一学生支持提供本科绩点雅思总分 6 分</w:t>
      </w:r>
      <w:r>
        <w:rPr>
          <w:rFonts w:hint="eastAsia" w:ascii="微软雅黑" w:hAnsi="微软雅黑" w:eastAsia="微软雅黑" w:cs="微软雅黑"/>
          <w:sz w:val="22"/>
          <w:szCs w:val="28"/>
          <w:lang w:eastAsia="zh-CN"/>
        </w:rPr>
        <w:t>（单项不低于 5.5），</w:t>
      </w:r>
      <w:r>
        <w:rPr>
          <w:rFonts w:hint="eastAsia" w:ascii="微软雅黑" w:hAnsi="微软雅黑" w:eastAsia="微软雅黑" w:cs="微软雅黑"/>
          <w:sz w:val="22"/>
          <w:szCs w:val="28"/>
        </w:rPr>
        <w:t>或托福总分 80</w:t>
      </w:r>
      <w:r>
        <w:rPr>
          <w:rFonts w:hint="eastAsia" w:ascii="微软雅黑" w:hAnsi="微软雅黑" w:eastAsia="微软雅黑" w:cs="微软雅黑"/>
          <w:sz w:val="22"/>
          <w:szCs w:val="28"/>
          <w:lang w:eastAsia="zh-CN"/>
        </w:rPr>
        <w:t>（</w:t>
      </w:r>
      <w:r>
        <w:rPr>
          <w:rFonts w:hint="eastAsia" w:ascii="微软雅黑" w:hAnsi="微软雅黑" w:eastAsia="微软雅黑" w:cs="微软雅黑"/>
          <w:sz w:val="22"/>
          <w:szCs w:val="28"/>
        </w:rPr>
        <w:t>写作不低于 21 分</w:t>
      </w:r>
      <w:r>
        <w:rPr>
          <w:rFonts w:hint="eastAsia" w:ascii="微软雅黑" w:hAnsi="微软雅黑" w:eastAsia="微软雅黑" w:cs="微软雅黑"/>
          <w:sz w:val="22"/>
          <w:szCs w:val="28"/>
          <w:lang w:eastAsia="zh-CN"/>
        </w:rPr>
        <w:t>）</w:t>
      </w:r>
    </w:p>
    <w:p w14:paraId="201AF49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截止时间：</w:t>
      </w:r>
      <w:r>
        <w:rPr>
          <w:rFonts w:hint="eastAsia" w:ascii="微软雅黑" w:hAnsi="微软雅黑" w:eastAsia="微软雅黑" w:cs="微软雅黑"/>
          <w:sz w:val="22"/>
          <w:szCs w:val="28"/>
        </w:rPr>
        <w:t xml:space="preserve"> 202</w:t>
      </w:r>
      <w:r>
        <w:rPr>
          <w:rFonts w:hint="eastAsia" w:ascii="微软雅黑" w:hAnsi="微软雅黑" w:eastAsia="微软雅黑" w:cs="微软雅黑"/>
          <w:sz w:val="22"/>
          <w:szCs w:val="28"/>
          <w:lang w:val="en-US" w:eastAsia="zh-CN"/>
        </w:rPr>
        <w:t>6</w:t>
      </w:r>
      <w:r>
        <w:rPr>
          <w:rFonts w:hint="eastAsia" w:ascii="微软雅黑" w:hAnsi="微软雅黑" w:eastAsia="微软雅黑" w:cs="微软雅黑"/>
          <w:sz w:val="22"/>
          <w:szCs w:val="28"/>
        </w:rPr>
        <w:t xml:space="preserve">年 </w:t>
      </w:r>
      <w:r>
        <w:rPr>
          <w:rFonts w:hint="eastAsia" w:ascii="微软雅黑" w:hAnsi="微软雅黑" w:eastAsia="微软雅黑" w:cs="微软雅黑"/>
          <w:sz w:val="22"/>
          <w:szCs w:val="28"/>
          <w:lang w:val="en-US" w:eastAsia="zh-CN"/>
        </w:rPr>
        <w:t>4</w:t>
      </w:r>
      <w:r>
        <w:rPr>
          <w:rFonts w:hint="eastAsia" w:ascii="微软雅黑" w:hAnsi="微软雅黑" w:eastAsia="微软雅黑" w:cs="微软雅黑"/>
          <w:sz w:val="22"/>
          <w:szCs w:val="28"/>
        </w:rPr>
        <w:t xml:space="preserve">月 </w:t>
      </w:r>
      <w:r>
        <w:rPr>
          <w:rFonts w:hint="eastAsia" w:ascii="微软雅黑" w:hAnsi="微软雅黑" w:eastAsia="微软雅黑" w:cs="微软雅黑"/>
          <w:sz w:val="22"/>
          <w:szCs w:val="28"/>
          <w:lang w:val="en-US" w:eastAsia="zh-CN"/>
        </w:rPr>
        <w:t>15</w:t>
      </w:r>
      <w:r>
        <w:rPr>
          <w:rFonts w:hint="eastAsia" w:ascii="微软雅黑" w:hAnsi="微软雅黑" w:eastAsia="微软雅黑" w:cs="微软雅黑"/>
          <w:sz w:val="22"/>
          <w:szCs w:val="28"/>
        </w:rPr>
        <w:t xml:space="preserve"> 日</w:t>
      </w:r>
    </w:p>
    <w:p w14:paraId="4B2A4788">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2"/>
          <w:szCs w:val="28"/>
        </w:rPr>
      </w:pPr>
      <w:r>
        <w:rPr>
          <w:rFonts w:hint="eastAsia" w:ascii="微软雅黑" w:hAnsi="微软雅黑" w:eastAsia="微软雅黑" w:cs="微软雅黑"/>
          <w:b/>
          <w:bCs/>
          <w:sz w:val="22"/>
          <w:szCs w:val="28"/>
        </w:rPr>
        <w:t xml:space="preserve">申请资料： </w:t>
      </w:r>
    </w:p>
    <w:p w14:paraId="427D7E9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① 护照个人信息页；</w:t>
      </w:r>
    </w:p>
    <w:p w14:paraId="7D1103A2">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② 学生的邮箱、电话、地址；</w:t>
      </w:r>
    </w:p>
    <w:p w14:paraId="3F769345">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③ 学生高中、本科以及研究生的起止时间；</w:t>
      </w:r>
    </w:p>
    <w:p w14:paraId="02279A78">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（例如：高中起止时间 2018 年 9 月--2021 年 6 月）</w:t>
      </w:r>
    </w:p>
    <w:p w14:paraId="7E8F389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④ 当前课程（本科或者研究生）至少一年的盖章成绩单扫描件以及翻译件；</w:t>
      </w:r>
    </w:p>
    <w:p w14:paraId="7C68BEA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⑤ 雅思或托福等奥克兰大学认可的英语考试成绩单。</w:t>
      </w:r>
    </w:p>
    <w:p w14:paraId="2FECB9DA">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（英语未达标者可以申请奥克兰大学语言班，奥大可以先出具条件性录取通知书）</w:t>
      </w:r>
    </w:p>
    <w:p w14:paraId="5EBA4841">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b/>
          <w:bCs/>
          <w:sz w:val="22"/>
          <w:szCs w:val="28"/>
        </w:rPr>
        <w:t>申请流程：</w:t>
      </w:r>
      <w:r>
        <w:rPr>
          <w:rFonts w:hint="eastAsia" w:ascii="微软雅黑" w:hAnsi="微软雅黑" w:eastAsia="微软雅黑" w:cs="微软雅黑"/>
          <w:sz w:val="22"/>
          <w:szCs w:val="28"/>
        </w:rPr>
        <w:t xml:space="preserve"> </w:t>
      </w:r>
    </w:p>
    <w:p w14:paraId="0A168A59">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① 学生报名后，项目组联系学生确定报名资格；</w:t>
      </w:r>
    </w:p>
    <w:p w14:paraId="2E57FB1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② 签订项目合同，支付项目杂费，指导学生按照以上内容准备好申请资料；</w:t>
      </w:r>
    </w:p>
    <w:p w14:paraId="17FAE4D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③ 申请资料递交至奥克兰大学，大约 7-10 个工作日后，奥克兰大学将通过邮</w:t>
      </w:r>
    </w:p>
    <w:p w14:paraId="61EAA2CC">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件形式出具正式录取通知书。按录取通知书上的要求完成缴费；</w:t>
      </w:r>
    </w:p>
    <w:p w14:paraId="1CD192DB">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④ 根据录取通知书上的开课时间，提前三个月准备签证资料，签证老师拿到学</w:t>
      </w:r>
    </w:p>
    <w:p w14:paraId="604AE112">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生资料的一周内将会递交学生签证申请，根据当时的审理时间 1-2 个月下签。</w:t>
      </w:r>
    </w:p>
    <w:p w14:paraId="7BA8081D">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⑤ 拿到学生签证后，购买机票并同步项目组，随后根据自身需求选择奥克兰大</w:t>
      </w:r>
    </w:p>
    <w:p w14:paraId="0AE34AF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学宿舍，并支付宿舍费用。</w:t>
      </w:r>
    </w:p>
    <w:p w14:paraId="5A5FA300">
      <w:pPr>
        <w:pStyle w:val="3"/>
        <w:bidi w:val="0"/>
        <w:rPr>
          <w:rFonts w:hint="eastAsia"/>
        </w:rPr>
      </w:pPr>
      <w:r>
        <w:rPr>
          <w:rFonts w:hint="eastAsia"/>
        </w:rPr>
        <w:t>6. 学生服务</w:t>
      </w:r>
    </w:p>
    <w:p w14:paraId="18C68FF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奥克兰大学为就读学期课程的学生提供以下服务：</w:t>
      </w:r>
    </w:p>
    <w:p w14:paraId="1E5AC6AE">
      <w:pPr>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专人负责短期课程</w:t>
      </w:r>
    </w:p>
    <w:p w14:paraId="06366132">
      <w:pPr>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24 小时紧急联系电话</w:t>
      </w:r>
    </w:p>
    <w:p w14:paraId="2E0202B0">
      <w:pPr>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学生学习服务和英文支持</w:t>
      </w:r>
    </w:p>
    <w:p w14:paraId="05175AD8">
      <w:pPr>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健康咨询中心</w:t>
      </w:r>
    </w:p>
    <w:p w14:paraId="6845BE10">
      <w:pPr>
        <w:pageBreakBefore w:val="0"/>
        <w:widowControl w:val="0"/>
        <w:numPr>
          <w:ilvl w:val="0"/>
          <w:numId w:val="2"/>
        </w:numPr>
        <w:kinsoku/>
        <w:wordWrap/>
        <w:overflowPunct/>
        <w:topLinePunct w:val="0"/>
        <w:autoSpaceDE/>
        <w:autoSpaceDN/>
        <w:bidi w:val="0"/>
        <w:adjustRightInd/>
        <w:snapToGrid/>
        <w:spacing w:line="360" w:lineRule="auto"/>
        <w:ind w:left="420" w:leftChars="0" w:hanging="420" w:firstLineChars="0"/>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健身中心</w:t>
      </w:r>
    </w:p>
    <w:p w14:paraId="2EB5E3C4">
      <w:pPr>
        <w:pStyle w:val="3"/>
        <w:bidi w:val="0"/>
        <w:rPr>
          <w:rFonts w:hint="eastAsia"/>
        </w:rPr>
      </w:pPr>
      <w:r>
        <w:rPr>
          <w:rFonts w:hint="eastAsia"/>
        </w:rPr>
        <w:t>7. 常见问题</w:t>
      </w:r>
    </w:p>
    <w:p w14:paraId="7A54C4DF">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2"/>
          <w:szCs w:val="28"/>
        </w:rPr>
      </w:pPr>
      <w:r>
        <w:rPr>
          <w:rFonts w:hint="eastAsia" w:ascii="微软雅黑" w:hAnsi="微软雅黑" w:eastAsia="微软雅黑" w:cs="微软雅黑"/>
          <w:b/>
          <w:bCs/>
          <w:sz w:val="22"/>
          <w:szCs w:val="28"/>
        </w:rPr>
        <w:t>a. 目前还没有雅思成绩可以申请么？</w:t>
      </w:r>
    </w:p>
    <w:p w14:paraId="0590A747">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答：可以。可先申请拿到预录取 con-offer，后补语言成绩再拿 full offer。</w:t>
      </w:r>
    </w:p>
    <w:p w14:paraId="16450FDE">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bCs/>
          <w:sz w:val="22"/>
          <w:szCs w:val="28"/>
        </w:rPr>
      </w:pPr>
      <w:r>
        <w:rPr>
          <w:rFonts w:hint="eastAsia" w:ascii="微软雅黑" w:hAnsi="微软雅黑" w:eastAsia="微软雅黑" w:cs="微软雅黑"/>
          <w:b/>
          <w:bCs/>
          <w:sz w:val="22"/>
          <w:szCs w:val="28"/>
        </w:rPr>
        <w:t>b. 奥克兰一学期生活费的开销是多少？参加项目的整体预算为多少？</w:t>
      </w:r>
    </w:p>
    <w:p w14:paraId="3EEB371A">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rPr>
      </w:pPr>
      <w:r>
        <w:rPr>
          <w:rFonts w:hint="eastAsia" w:ascii="微软雅黑" w:hAnsi="微软雅黑" w:eastAsia="微软雅黑" w:cs="微软雅黑"/>
          <w:sz w:val="22"/>
          <w:szCs w:val="28"/>
        </w:rPr>
        <w:t>答：奥克兰的住宿费＋生活费，一学期约 4 万人民币。学费约 6 万人民币，再加上签证官方费用和往返机票等，参加项目的整体预算约 11 万人民币。</w:t>
      </w:r>
    </w:p>
    <w:p w14:paraId="26439E26">
      <w:pPr>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2"/>
          <w:szCs w:val="28"/>
          <w:lang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8EB0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5F75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35F75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F7D81"/>
    <w:multiLevelType w:val="singleLevel"/>
    <w:tmpl w:val="F3EF7D81"/>
    <w:lvl w:ilvl="0" w:tentative="0">
      <w:start w:val="3"/>
      <w:numFmt w:val="decimal"/>
      <w:suff w:val="space"/>
      <w:lvlText w:val="%1."/>
      <w:lvlJc w:val="left"/>
    </w:lvl>
  </w:abstractNum>
  <w:abstractNum w:abstractNumId="1">
    <w:nsid w:val="4A9A478C"/>
    <w:multiLevelType w:val="singleLevel"/>
    <w:tmpl w:val="4A9A478C"/>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85535"/>
    <w:rsid w:val="11996CC3"/>
    <w:rsid w:val="11A85535"/>
    <w:rsid w:val="2A00525B"/>
    <w:rsid w:val="42E1267F"/>
    <w:rsid w:val="4CE251D5"/>
    <w:rsid w:val="50975041"/>
    <w:rsid w:val="57DB4F33"/>
    <w:rsid w:val="6A4609EB"/>
    <w:rsid w:val="6D3D6440"/>
    <w:rsid w:val="71A32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semiHidden/>
    <w:qFormat/>
    <w:uiPriority w:val="0"/>
    <w:rPr>
      <w:rFonts w:ascii="华文中宋" w:hAnsi="华文中宋" w:eastAsia="华文中宋" w:cs="华文中宋"/>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2210</Words>
  <Characters>3458</Characters>
  <Lines>0</Lines>
  <Paragraphs>0</Paragraphs>
  <TotalTime>0</TotalTime>
  <ScaleCrop>false</ScaleCrop>
  <LinksUpToDate>false</LinksUpToDate>
  <CharactersWithSpaces>3607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2025-09-30T03:07:00Z</dcterms:created>
  <dc:creator>筆。</dc:creator>
  <cp:lastModifiedBy>Zoe.</cp:lastModifiedBy>
  <cp:lastPrinted>2026-03-04T10:48:19Z</cp:lastPrinted>
  <dcterms:modified xsi:type="dcterms:W3CDTF">2026-03-06T01:02:01Z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86D974BA999743DFB6A7B9D96C4D17AB_13</vt:lpwstr>
  </property>
  <property fmtid="{D5CDD505-2E9C-101B-9397-08002B2CF9AE}" pid="4" name="KSOTemplateDocerSaveRecord">
    <vt:lpwstr>eyJoZGlkIjoiNDFlNTFjZGEyNjJmZDlkMWQyYzk3MGM4NDYyZTk5ZjciLCJ1c2VySWQiOiI2MzQyMjI1MTUifQ==</vt:lpwstr>
  </property>
</Properties>
</file>